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D92B6A" w14:textId="4A615634" w:rsidR="00B11747" w:rsidRDefault="00B11747" w:rsidP="00B1174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B11747">
        <w:drawing>
          <wp:inline distT="0" distB="0" distL="0" distR="0" wp14:anchorId="5E5C4162" wp14:editId="64958A20">
            <wp:extent cx="6187818" cy="879094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25" cy="880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bookmarkStart w:id="0" w:name="_GoBack"/>
      <w:bookmarkEnd w:id="0"/>
      <w:r>
        <w:rPr>
          <w:sz w:val="28"/>
          <w:szCs w:val="28"/>
        </w:rPr>
        <w:t xml:space="preserve">                                                                                  </w:t>
      </w:r>
    </w:p>
    <w:p w14:paraId="1334D492" w14:textId="77777777" w:rsidR="00B11747" w:rsidRDefault="00B11747" w:rsidP="00B11747">
      <w:pPr>
        <w:pStyle w:val="Default"/>
        <w:rPr>
          <w:sz w:val="28"/>
          <w:szCs w:val="28"/>
        </w:rPr>
      </w:pPr>
    </w:p>
    <w:p w14:paraId="517053FA" w14:textId="445C2FF8" w:rsidR="00B11747" w:rsidRDefault="00B11747" w:rsidP="00B11747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</w:t>
      </w:r>
      <w:r>
        <w:rPr>
          <w:sz w:val="28"/>
          <w:szCs w:val="28"/>
        </w:rPr>
        <w:t xml:space="preserve">ПРИЛОЖЕНИЕ </w:t>
      </w:r>
    </w:p>
    <w:p w14:paraId="5D52896A" w14:textId="77777777" w:rsidR="00B11747" w:rsidRDefault="00B11747" w:rsidP="00B11747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2. ПОРЯДОК ПРИЕМА И УВОЛЬНЕНИЯ РАБОТНИКОВ </w:t>
      </w:r>
    </w:p>
    <w:p w14:paraId="426EA16B" w14:textId="77777777" w:rsidR="00B11747" w:rsidRDefault="00B11747" w:rsidP="00B1174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2.6. К педагогической деятельности допускаются лица, имеющие образовательный ценз, который определяется в порядке, установленном законодательством Российской Федерации в сфере образования. (ТК РФ Статья 331. Право на занятие педагогической деятельностью) </w:t>
      </w:r>
    </w:p>
    <w:p w14:paraId="29334DA7" w14:textId="77777777" w:rsidR="00B11747" w:rsidRDefault="00B11747" w:rsidP="00B1174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К педагогической деятельности не допускаются лица: </w:t>
      </w:r>
    </w:p>
    <w:p w14:paraId="3036D9F5" w14:textId="77777777" w:rsidR="00B11747" w:rsidRDefault="00B11747" w:rsidP="00B1174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лишенные права заниматься педагогической деятельностью, в соответствии с вступившим в законную силу приговором суда; </w:t>
      </w:r>
    </w:p>
    <w:p w14:paraId="4354611F" w14:textId="77777777" w:rsidR="00B11747" w:rsidRDefault="00B11747" w:rsidP="00B1174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имеющие или имевшие судимость, подвергающиеся или подвергавшиеся уголовному преследованию,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несовершеннолетних, здоровья населения, общественной нравственности, основ конституционного строя и безопасности государства, а также против общественной безопасности, за исключением случаев, предусмотренных ч.3 ст.331 ТК РФ; </w:t>
      </w:r>
    </w:p>
    <w:p w14:paraId="171EC94A" w14:textId="77777777" w:rsidR="00B11747" w:rsidRDefault="00B11747" w:rsidP="00B1174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имеющие неснятую или непогашенную судимость </w:t>
      </w:r>
      <w:proofErr w:type="gramStart"/>
      <w:r>
        <w:rPr>
          <w:sz w:val="28"/>
          <w:szCs w:val="28"/>
        </w:rPr>
        <w:t>за умышленные тяжкие и особо тяжкие преступления</w:t>
      </w:r>
      <w:proofErr w:type="gramEnd"/>
      <w:r>
        <w:rPr>
          <w:sz w:val="28"/>
          <w:szCs w:val="28"/>
        </w:rPr>
        <w:t xml:space="preserve"> не указанные в абзаце 3 ч.2 ст.331 ТК РФ; </w:t>
      </w:r>
    </w:p>
    <w:p w14:paraId="131CEC5C" w14:textId="77777777" w:rsidR="00B11747" w:rsidRDefault="00B11747" w:rsidP="00B1174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признанные недееспособными в установленном федеральным законом порядке; </w:t>
      </w:r>
    </w:p>
    <w:p w14:paraId="57A43C0B" w14:textId="77777777" w:rsidR="00B11747" w:rsidRDefault="00B11747" w:rsidP="00B1174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имеющие заболевания, предусмотренные перечнем, утвержденным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здравоохранения; </w:t>
      </w:r>
    </w:p>
    <w:p w14:paraId="52A05BCB" w14:textId="77777777" w:rsidR="00B11747" w:rsidRDefault="00B11747" w:rsidP="00B1174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лица из числа указанных в абзаце 3 ч. 2 ст. 331 ТК РФ, имевшие судимость за совершение преступлений небольшой тяжести и преступлений средней тяжести против жизни и здоровья, свободы, чести и достоинства личности (за исключением незаконной госпитализации в медицинскую организацию, оказывающую психиатрическую помощь в стационарных условиях, и клеветы), семьи и несовершеннолетних, здоровья населения и общественной нравственности, основ конституционного строя и безопасности государства, мира и безопасности человечества, а также против общественной безопасности, и лица, уголовное преследование в отношении которых по обвинению в совершении этих преступлений прекращено по </w:t>
      </w:r>
      <w:proofErr w:type="spellStart"/>
      <w:r>
        <w:rPr>
          <w:sz w:val="28"/>
          <w:szCs w:val="28"/>
        </w:rPr>
        <w:t>нереабилитирующим</w:t>
      </w:r>
      <w:proofErr w:type="spellEnd"/>
      <w:r>
        <w:rPr>
          <w:sz w:val="28"/>
          <w:szCs w:val="28"/>
        </w:rPr>
        <w:t xml:space="preserve"> основаниям, могут быть допущены к педагогической </w:t>
      </w:r>
    </w:p>
    <w:p w14:paraId="6CEE66DD" w14:textId="77777777" w:rsidR="00B11747" w:rsidRDefault="00B11747" w:rsidP="00B11747">
      <w:pPr>
        <w:pStyle w:val="Default"/>
        <w:pageBreakBefore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деятельности при наличии решения комиссии по делам несовершеннолетних и защите их прав, созданной высшим исполнительным органом государственной власти субъекта Российской Федерации, о допуске их к педагогической деятельности; </w:t>
      </w:r>
    </w:p>
    <w:p w14:paraId="10ED309D" w14:textId="77777777" w:rsidR="00B11747" w:rsidRDefault="00B11747" w:rsidP="00B1174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в силу ст. 331 ТК РФ работодатель обязан отстранить от работы (не допускать к работе) педагогического работника при получении от правоохранительных органов сведений о том, что данный работник подвергается уголовному преследованию за преступления, указанные в абзацах третьем и четвертом части 2 ст. 331 настоящего Кодекса. Работодатель отстраняет от работы (не допускает к работе) педагогического работника на весь период производства по уголовному делу до его прекращения либо до вступления в силу приговора суда </w:t>
      </w:r>
    </w:p>
    <w:p w14:paraId="11E430CD" w14:textId="766EA21E" w:rsidR="002F42F3" w:rsidRPr="00B11747" w:rsidRDefault="00B11747" w:rsidP="00B11747">
      <w:pPr>
        <w:rPr>
          <w:rFonts w:ascii="Times New Roman" w:hAnsi="Times New Roman" w:cs="Times New Roman"/>
        </w:rPr>
      </w:pPr>
      <w:r w:rsidRPr="00B11747">
        <w:rPr>
          <w:rFonts w:ascii="Times New Roman" w:hAnsi="Times New Roman" w:cs="Times New Roman"/>
          <w:sz w:val="28"/>
          <w:szCs w:val="28"/>
        </w:rPr>
        <w:t>- к занятию педагогической деятельностью в государственных и муниципальных образовательных организациях не допускаются иностранные агенты. (Федеральный закон от 29.12.2012 N 273-ФЗ (ред. от 28.02.2025) "Об образовании в Российской Федерации" (с изм. и доп., вступ. в силу с 11.03.2025)</w:t>
      </w:r>
    </w:p>
    <w:sectPr w:rsidR="002F42F3" w:rsidRPr="00B117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2F3"/>
    <w:rsid w:val="002F42F3"/>
    <w:rsid w:val="00B11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E43C0"/>
  <w15:chartTrackingRefBased/>
  <w15:docId w15:val="{747AF7F2-D258-49D7-BA1C-6959DC52B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117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532</Words>
  <Characters>3035</Characters>
  <Application>Microsoft Office Word</Application>
  <DocSecurity>0</DocSecurity>
  <Lines>25</Lines>
  <Paragraphs>7</Paragraphs>
  <ScaleCrop>false</ScaleCrop>
  <Company/>
  <LinksUpToDate>false</LinksUpToDate>
  <CharactersWithSpaces>3560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2025-04-03T12:31:00Z</dcterms:created>
  <dcterms:modified xsi:type="dcterms:W3CDTF">2025-04-03T12:33:00Z</dcterms:modified>
</cp:coreProperties>
</file>